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酒城传奇（原名：中国白酒第一城）</w:t>
      </w:r>
    </w:p>
    <w:p>
      <w:r>
        <w:rPr>
          <w:rFonts w:ascii="宋体" w:hAnsi="宋体" w:eastAsia="宋体"/>
          <w:sz w:val="24"/>
        </w:rPr>
        <w:t>张筱林著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酒城传奇（原名：中国白酒第一城）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本书出售、求购地址：https://www.jiaokey.com/book/detail/14420290.html</w:t>
      </w:r>
    </w:p>
    <w:p>
      <w:r>
        <w:t>更多相关图书推荐：https://www.jiaokey.com</w:t>
      </w:r>
    </w:p>
    <w:p>
      <w:r>
        <w:t>张筱林著 其他作品：https://www.jiaokey.com/tag/张筱林著.html</w:t>
      </w:r>
    </w:p>
    <w:p>
      <w:r>
        <w:t>关键词搜索：https://www.jiaokey.com/tag/酒城传奇（原名：中国白酒第一城）.html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