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另类</w:t>
      </w:r>
    </w:p>
    <w:p>
      <w:r>
        <w:rPr>
          <w:rFonts w:ascii="宋体" w:hAnsi="宋体" w:eastAsia="宋体"/>
          <w:sz w:val="24"/>
        </w:rPr>
        <w:t>（英）凯瑟琳·卡夫著；（英）克里斯·里德尔绘；何雪燕译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（英）凯瑟琳·卡夫著；（英）克里斯·里德尔绘；何雪燕译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本书出售、求购地址：https://www.jiaokey.com/book/detail/14419880.html</w:t>
      </w:r>
    </w:p>
    <w:p>
      <w:r>
        <w:t>更多相关图书推荐：https://www.jiaokey.com</w:t>
      </w:r>
    </w:p>
    <w:p>
      <w:r>
        <w:t>（英）凯瑟琳·卡夫著；（英）克里斯·里德尔绘；何雪燕译 其他作品：https://www.jiaokey.com/tag/（英）凯瑟琳·卡夫著；（英）克里斯·里德尔绘；何雪燕译.html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关键词搜索：https://www.jiaokey.com/tag/另类.html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