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建筑与装饰工程计量与计价</w:t>
      </w:r>
    </w:p>
    <w:p>
      <w:r>
        <w:rPr>
          <w:rFonts w:ascii="宋体" w:hAnsi="宋体" w:eastAsia="宋体"/>
          <w:sz w:val="24"/>
        </w:rPr>
        <w:t>张洪军主编；张圣国，刘丹丹，张震，曹少华，李秉清，周琳，李科，李健，杨柳参编；李贤美主审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张洪军主编；张圣国，刘丹丹，张震，曹少华，李秉清，周琳，李科，李健，杨柳参编；李贤美主审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本书出售、求购地址：https://www.jiaokey.com/book/detail/14418909.html</w:t>
      </w:r>
    </w:p>
    <w:p>
      <w:r>
        <w:t>更多相关图书推荐：https://www.jiaokey.com</w:t>
      </w:r>
    </w:p>
    <w:p>
      <w:r>
        <w:t>张洪军主编；张圣国，刘丹丹，张震，曹少华，李秉清，周琳，李科，李健，杨柳参编；李贤美主审 其他作品：https://www.jiaokey.com/tag/张洪军主编；张圣国，刘丹丹，张震，曹少华，李秉清，周琳，李科，李健，杨柳参编；李贤美主审.html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关键词搜索：https://www.jiaokey.com/tag/建筑与装饰工程计量与计价.html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