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锅炉及热力网识图与制图</w:t>
      </w:r>
    </w:p>
    <w:p>
      <w:r>
        <w:rPr>
          <w:rFonts w:ascii="宋体" w:hAnsi="宋体" w:eastAsia="宋体"/>
          <w:sz w:val="24"/>
        </w:rPr>
        <w:t>刘洋主编；杜成华副主编；魏少波，白凤臣主审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锅炉及热力网识图与制图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刘洋主编；杜成华副主编；魏少波，白凤臣主审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本书出售、求购地址：https://www.jiaokey.com/book/detail/14418863.html</w:t>
      </w:r>
    </w:p>
    <w:p>
      <w:r>
        <w:t>更多相关图书推荐：https://www.jiaokey.com</w:t>
      </w:r>
    </w:p>
    <w:p>
      <w:r>
        <w:t>刘洋主编；杜成华副主编；魏少波，白凤臣主审 其他作品：https://www.jiaokey.com/tag/刘洋主编；杜成华副主编；魏少波，白凤臣主审.html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关键词搜索：https://www.jiaokey.com/tag/锅炉及热力网识图与制图.html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