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电路技术</w:t>
      </w:r>
    </w:p>
    <w:p>
      <w:r>
        <w:rPr>
          <w:rFonts w:ascii="宋体" w:hAnsi="宋体" w:eastAsia="宋体"/>
          <w:sz w:val="24"/>
        </w:rPr>
        <w:t>姜海群主编；郭雄艺副主编；关景新，罗文生，周明君，曾少和参编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姜海群主编；郭雄艺副主编；关景新，罗文生，周明君，曾少和参编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本书出售、求购地址：https://www.jiaokey.com/book/detail/14418859.html</w:t>
      </w:r>
    </w:p>
    <w:p>
      <w:r>
        <w:t>更多相关图书推荐：https://www.jiaokey.com</w:t>
      </w:r>
    </w:p>
    <w:p>
      <w:r>
        <w:t>姜海群主编；郭雄艺副主编；关景新，罗文生，周明君，曾少和参编 其他作品：https://www.jiaokey.com/tag/姜海群主编；郭雄艺副主编；关景新，罗文生，周明君，曾少和参编.html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关键词搜索：https://www.jiaokey.com/tag/电路技术.html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