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计算机应用基础上机指导与练习</w:t>
      </w:r>
    </w:p>
    <w:p>
      <w:r>
        <w:rPr>
          <w:rFonts w:ascii="宋体" w:hAnsi="宋体" w:eastAsia="宋体"/>
          <w:sz w:val="24"/>
        </w:rPr>
        <w:t>汤艳慧主编；唐晓平，杨偲，曾志国，蔡建华，杨欣，徐明亮副主编；石新生，罗方荣，朱国辉参编；乔立新主审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汤艳慧主编；唐晓平，杨偲，曾志国，蔡建华，杨欣，徐明亮副主编；石新生，罗方荣，朱国辉参编；乔立新主审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本书出售、求购地址：https://www.jiaokey.com/book/detail/14418584.html</w:t>
      </w:r>
    </w:p>
    <w:p>
      <w:r>
        <w:t>更多相关图书推荐：https://www.jiaokey.com</w:t>
      </w:r>
    </w:p>
    <w:p>
      <w:r>
        <w:t>汤艳慧主编；唐晓平，杨偲，曾志国，蔡建华，杨欣，徐明亮副主编；石新生，罗方荣，朱国辉参编；乔立新主审 其他作品：https://www.jiaokey.com/tag/汤艳慧主编；唐晓平，杨偲，曾志国，蔡建华，杨欣，徐明亮副主编；石新生，罗方荣，朱国辉参编；乔立新主审.html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关键词搜索：https://www.jiaokey.com/tag/计算机应用基础上机指导与练习.html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