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外语教学的理论与实践探索与讨论</w:t>
      </w:r>
    </w:p>
    <w:p>
      <w:r>
        <w:rPr>
          <w:rFonts w:ascii="宋体" w:hAnsi="宋体" w:eastAsia="宋体"/>
          <w:sz w:val="24"/>
        </w:rPr>
        <w:t>李健，史宝辉主编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外语教学的理论与实践探索与讨论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李健，史宝辉主编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北京林业大学外语系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本书出售、求购地址：https://www.jiaokey.com/book/detail/14418272.html</w:t>
      </w:r>
    </w:p>
    <w:p>
      <w:r>
        <w:t>更多相关图书推荐：https://www.jiaokey.com</w:t>
      </w:r>
    </w:p>
    <w:p>
      <w:r>
        <w:t>李健，史宝辉主编 其他作品：https://www.jiaokey.com/tag/李健，史宝辉主编.html</w:t>
      </w:r>
    </w:p>
    <w:p>
      <w:r>
        <w:t>北京林业大学外语系 出版图书：https://www.jiaokey.com/tag/北京林业大学外语系.html</w:t>
      </w:r>
    </w:p>
    <w:p>
      <w:r>
        <w:t>关键词搜索：https://www.jiaokey.com/tag/外语教学的理论与实践探索与讨论.html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