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昆虫分类原理与方法（森林保护专业研究生用）</w:t>
      </w:r>
    </w:p>
    <w:p>
      <w:r>
        <w:rPr>
          <w:rFonts w:ascii="宋体" w:hAnsi="宋体" w:eastAsia="宋体"/>
          <w:sz w:val="24"/>
        </w:rPr>
        <w:t>陈树椿编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昆虫分类原理与方法（森林保护专业研究生用）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本书出售、求购地址：https://www.jiaokey.com/book/detail/14418232.html</w:t>
      </w:r>
    </w:p>
    <w:p>
      <w:r>
        <w:t>更多相关图书推荐：https://www.jiaokey.com</w:t>
      </w:r>
    </w:p>
    <w:p>
      <w:r>
        <w:t>陈树椿编 其他作品：https://www.jiaokey.com/tag/陈树椿编.html</w:t>
      </w:r>
    </w:p>
    <w:p>
      <w:r>
        <w:t>北京林业大学 出版图书：https://www.jiaokey.com/tag/北京林业大学.html</w:t>
      </w:r>
    </w:p>
    <w:p>
      <w:r>
        <w:t>关键词搜索：https://www.jiaokey.com/tag/昆虫分类原理与方法（森林保护专业研究生用）.html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