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林业经济管理</w:t>
      </w:r>
    </w:p>
    <w:p>
      <w:r>
        <w:rPr>
          <w:rFonts w:ascii="宋体" w:hAnsi="宋体" w:eastAsia="宋体"/>
          <w:sz w:val="24"/>
        </w:rPr>
        <w:t>冉福祥，齐文哲，芦维忠，申明海编；甘棠禄，樊辉审稿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冉福祥，齐文哲，芦维忠，申明海编；甘棠禄，樊辉审稿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本书出售、求购地址：https://www.jiaokey.com/book/detail/14418194.html</w:t>
      </w:r>
    </w:p>
    <w:p>
      <w:r>
        <w:t>更多相关图书推荐：https://www.jiaokey.com</w:t>
      </w:r>
    </w:p>
    <w:p>
      <w:r>
        <w:t>冉福祥，齐文哲，芦维忠，申明海编；甘棠禄，樊辉审稿 其他作品：https://www.jiaokey.com/tag/冉福祥，齐文哲，芦维忠，申明海编；甘棠禄，樊辉审稿.html</w:t>
      </w:r>
    </w:p>
    <w:p>
      <w:r>
        <w:t>关键词搜索：https://www.jiaokey.com/tag/林业经济管理.html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