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黄淮海平原中低产地区综合防护林体系配套技术及生态经济效益研究  附件  2</w:t>
      </w:r>
    </w:p>
    <w:p>
      <w:r>
        <w:rPr>
          <w:rFonts w:ascii="宋体" w:hAnsi="宋体" w:eastAsia="宋体"/>
          <w:sz w:val="24"/>
        </w:rPr>
        <w:t>黄淮海平原综合防护林专题攻关组编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黄淮海平原中低产地区综合防护林体系配套技术及生态经济效益研究  附件  2</w:t>
            </w:r>
          </w:p>
        </w:tc>
      </w:tr>
      <w:tr>
        <w:tc>
          <w:tcPr>
            <w:tcW w:type="dxa" w:w="4320"/>
          </w:tcPr>
          <w:p>
            <w:r>
              <w:t>作者</w:t>
            </w:r>
          </w:p>
        </w:tc>
        <w:tc>
          <w:tcPr>
            <w:tcW w:type="dxa" w:w="4320"/>
          </w:tcPr>
          <w:p>
            <w:r>
              <w:t>黄淮海平原综合防护林专题攻关组编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347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本书出售、求购地址：https://www.jiaokey.com/book/detail/14418188.html</w:t>
      </w:r>
    </w:p>
    <w:p>
      <w:r>
        <w:t>更多相关图书推荐：https://www.jiaokey.com</w:t>
      </w:r>
    </w:p>
    <w:p>
      <w:r>
        <w:t>黄淮海平原综合防护林专题攻关组编 其他作品：https://www.jiaokey.com/tag/黄淮海平原综合防护林专题攻关组编.html</w:t>
      </w:r>
    </w:p>
    <w:p>
      <w:r>
        <w:t>关键词搜索：https://www.jiaokey.com/tag/黄淮海平原中低产地区综合防护林体系配套技术及生态经济效益研究  附件  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