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食物的心机  过敏的历史</w:t>
      </w:r>
    </w:p>
    <w:p>
      <w:r>
        <w:rPr>
          <w:rFonts w:ascii="宋体" w:hAnsi="宋体" w:eastAsia="宋体"/>
          <w:sz w:val="24"/>
        </w:rPr>
        <w:t>（英）马修·史密斯著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食物的心机  过敏的历史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（英）马修·史密斯著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本书出售、求购地址：https://www.jiaokey.com/book/detail/14416596.html</w:t>
      </w:r>
    </w:p>
    <w:p>
      <w:r>
        <w:t>更多相关图书推荐：https://www.jiaokey.com</w:t>
      </w:r>
    </w:p>
    <w:p>
      <w:r>
        <w:t>（英）马修·史密斯著 其他作品：https://www.jiaokey.com/tag/（英）马修·史密斯著.html</w:t>
      </w:r>
    </w:p>
    <w:p>
      <w:r>
        <w:t>关键词搜索：https://www.jiaokey.com/tag/食物的心机  过敏的历史.html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