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Tietz临床化学与分子诊断学基础  第7版</w:t>
      </w:r>
    </w:p>
    <w:p>
      <w:r>
        <w:rPr>
          <w:rFonts w:ascii="宋体" w:hAnsi="宋体" w:eastAsia="宋体"/>
          <w:sz w:val="24"/>
        </w:rPr>
        <w:t>（美）卡尔·A·伯蒂斯，大卫·E·布伦斯著；潘柏申主译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Tietz临床化学与分子诊断学基础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（美）卡尔·A·伯蒂斯，大卫·E·布伦斯著；潘柏申主译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本书出售、求购地址：https://www.jiaokey.com/book/detail/14416588.html</w:t>
      </w:r>
    </w:p>
    <w:p>
      <w:r>
        <w:t>更多相关图书推荐：https://www.jiaokey.com</w:t>
      </w:r>
    </w:p>
    <w:p>
      <w:r>
        <w:t>（美）卡尔·A·伯蒂斯，大卫·E·布伦斯著；潘柏申主译 其他作品：https://www.jiaokey.com/tag/（美）卡尔·A·伯蒂斯，大卫·E·布伦斯著；潘柏申主译.html</w:t>
      </w:r>
    </w:p>
    <w:p>
      <w:r>
        <w:t>中华医学电子音像出版社 出版图书：https://www.jiaokey.com/tag/中华医学电子音像出版社.html</w:t>
      </w:r>
    </w:p>
    <w:p>
      <w:r>
        <w:t>关键词搜索：https://www.jiaokey.com/tag/Tietz临床化学与分子诊断学基础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