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从“红色青年”到职业外交官  冰岛驻华全权公使鲍德松口述</w:t>
      </w:r>
    </w:p>
    <w:p>
      <w:r>
        <w:rPr>
          <w:rFonts w:ascii="宋体" w:hAnsi="宋体" w:eastAsia="宋体"/>
          <w:sz w:val="24"/>
        </w:rPr>
        <w:t>项佐涛编著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从“红色青年”到职业外交官  冰岛驻华全权公使鲍德松口述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项佐涛编著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本书出售、求购地址：https://www.jiaokey.com/book/detail/14415167.html</w:t>
      </w:r>
    </w:p>
    <w:p>
      <w:r>
        <w:t>更多相关图书推荐：https://www.jiaokey.com</w:t>
      </w:r>
    </w:p>
    <w:p>
      <w:r>
        <w:t>项佐涛编著 其他作品：https://www.jiaokey.com/tag/项佐涛编著.html</w:t>
      </w:r>
    </w:p>
    <w:p>
      <w:r>
        <w:t>关键词搜索：https://www.jiaokey.com/tag/从“红色青年”到职业外交官  冰岛驻华全权公使鲍德松口述.html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