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  专业英语</w:t>
      </w:r>
    </w:p>
    <w:p>
      <w:r>
        <w:rPr>
          <w:rFonts w:ascii="宋体" w:hAnsi="宋体" w:eastAsia="宋体"/>
          <w:sz w:val="24"/>
        </w:rPr>
        <w:t>王笑然，于伯良主编；陶汉卿，刘秀丹副主编；徐仁武，董国艳，李程编写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  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王笑然，于伯良主编；陶汉卿，刘秀丹副主编；徐仁武，董国艳，李程编写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本书出售、求购地址：https://www.jiaokey.com/book/detail/14414829.html</w:t>
      </w:r>
    </w:p>
    <w:p>
      <w:r>
        <w:t>更多相关图书推荐：https://www.jiaokey.com</w:t>
      </w:r>
    </w:p>
    <w:p>
      <w:r>
        <w:t>王笑然，于伯良主编；陶汉卿，刘秀丹副主编；徐仁武，董国艳，李程编写 其他作品：https://www.jiaokey.com/tag/王笑然，于伯良主编；陶汉卿，刘秀丹副主编；徐仁武，董国艳，李程编写.html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关键词搜索：https://www.jiaokey.com/tag/城市轨道交通  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