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学习科学视域下的网络深度学习理论·技术·趋势</w:t>
      </w:r>
    </w:p>
    <w:p>
      <w:r>
        <w:rPr>
          <w:rFonts w:ascii="宋体" w:hAnsi="宋体" w:eastAsia="宋体"/>
          <w:sz w:val="24"/>
        </w:rPr>
        <w:t>段金菊著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学习科学视域下的网络深度学习理论·技术·趋势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本书出售、求购地址：https://www.jiaokey.com/book/detail/14413748.html</w:t>
      </w:r>
    </w:p>
    <w:p>
      <w:r>
        <w:t>更多相关图书推荐：https://www.jiaokey.com</w:t>
      </w:r>
    </w:p>
    <w:p>
      <w:r>
        <w:t>段金菊著 其他作品：https://www.jiaokey.com/tag/段金菊著.html</w:t>
      </w:r>
    </w:p>
    <w:p>
      <w:r>
        <w:t>关键词搜索：https://www.jiaokey.com/tag/学习科学视域下的网络深度学习理论·技术·趋势.html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