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回首四十年一个女汉学家的逐梦之旅  德国校友罗梅君教授口述</w:t>
      </w:r>
    </w:p>
    <w:p>
      <w:r>
        <w:rPr>
          <w:rFonts w:ascii="宋体" w:hAnsi="宋体" w:eastAsia="宋体"/>
          <w:sz w:val="24"/>
        </w:rPr>
        <w:t>臧健访谈整理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回首四十年一个女汉学家的逐梦之旅  德国校友罗梅君教授口述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臧健访谈整理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本书出售、求购地址：https://www.jiaokey.com/book/detail/14410159.html</w:t>
      </w:r>
    </w:p>
    <w:p>
      <w:r>
        <w:t>更多相关图书推荐：https://www.jiaokey.com</w:t>
      </w:r>
    </w:p>
    <w:p>
      <w:r>
        <w:t>臧健访谈整理 其他作品：https://www.jiaokey.com/tag/臧健访谈整理.html</w:t>
      </w:r>
    </w:p>
    <w:p>
      <w:r>
        <w:t>关键词搜索：https://www.jiaokey.com/tag/回首四十年一个女汉学家的逐梦之旅  德国校友罗梅君教授口述.html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