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德伯家的苔丝</w:t>
      </w:r>
    </w:p>
    <w:p>
      <w:r>
        <w:rPr>
          <w:rFonts w:ascii="宋体" w:hAnsi="宋体" w:eastAsia="宋体"/>
          <w:sz w:val="24"/>
        </w:rPr>
        <w:t>（英）托玛斯·哈代著；王忠祥，聂珍钊译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8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德伯家的苔丝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（英）托玛斯·哈代著；王忠祥，聂珍钊译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本书出售、求购地址：https://www.jiaokey.com/book/detail/14408927.html</w:t>
      </w:r>
    </w:p>
    <w:p>
      <w:r>
        <w:t>更多相关图书推荐：https://www.jiaokey.com</w:t>
      </w:r>
    </w:p>
    <w:p>
      <w:r>
        <w:t>（英）托玛斯·哈代著；王忠祥，聂珍钊译 其他作品：https://www.jiaokey.com/tag/（英）托玛斯·哈代著；王忠祥，聂珍钊译.html</w:t>
      </w:r>
    </w:p>
    <w:p>
      <w:r>
        <w:t>武汉:长江文艺出版社,2018.05 出版图书：https://www.jiaokey.com/tag/武汉:长江文艺出版社,2018.05.html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