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我的绵羊是个大麻烦  我的绵羊是个大麻烦</w:t>
      </w:r>
    </w:p>
    <w:p>
      <w:r>
        <w:rPr>
          <w:rFonts w:ascii="宋体" w:hAnsi="宋体" w:eastAsia="宋体"/>
          <w:sz w:val="24"/>
        </w:rPr>
        <w:t>（英）珍妮·伯索尔文；（美）哈利·布里斯图；漆仰平译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我的绵羊是个大麻烦  我的绵羊是个大麻烦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（英）珍妮·伯索尔文；（美）哈利·布里斯图；漆仰平译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本书出售、求购地址：https://www.jiaokey.com/book/detail/14408831.html</w:t>
      </w:r>
    </w:p>
    <w:p>
      <w:r>
        <w:t>更多相关图书推荐：https://www.jiaokey.com</w:t>
      </w:r>
    </w:p>
    <w:p>
      <w:r>
        <w:t>（英）珍妮·伯索尔文；（美）哈利·布里斯图；漆仰平译 其他作品：https://www.jiaokey.com/tag/（英）珍妮·伯索尔文；（美）哈利·布里斯图；漆仰平译.html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我的绵羊是个大麻烦  我的绵羊是个大麻烦.html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