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书名：州民财富的性质与原因研究</w:t>
      </w:r>
    </w:p>
    <w:p>
      <w:r>
        <w:t>作者：阿瑟·B.拉弗，斯蒂芬·摩尔，雷克斯·A.辛克菲尔德等著</w:t>
      </w:r>
    </w:p>
    <w:p>
      <w:r>
        <w:t>出版社：上海:上海财经大学出版社,2018.04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州民财富的性质与原因研究 评论地址：https://www.jiaokey.com/book/detail/14408701.html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