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京北畿甸清河镇</w:t>
      </w:r>
    </w:p>
    <w:p>
      <w:r>
        <w:rPr>
          <w:rFonts w:ascii="宋体" w:hAnsi="宋体" w:eastAsia="宋体"/>
          <w:sz w:val="24"/>
        </w:rPr>
        <w:t>清河街道党工委，清河街道办事处，杜泽宁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京北畿甸清河镇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清河街道党工委，清河街道办事处，杜泽宁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本书出售、求购地址：https://www.jiaokey.com/book/detail/14408042.html</w:t>
      </w:r>
    </w:p>
    <w:p>
      <w:r>
        <w:t>更多相关图书推荐：https://www.jiaokey.com</w:t>
      </w:r>
    </w:p>
    <w:p>
      <w:r>
        <w:t>清河街道党工委，清河街道办事处，杜泽宁 其他作品：https://www.jiaokey.com/tag/清河街道党工委，清河街道办事处，杜泽宁.html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关键词搜索：https://www.jiaokey.com/tag/京北畿甸清河镇.html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