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客家研究专刊  1997年  第1期  总第10期</w:t>
      </w:r>
    </w:p>
    <w:p>
      <w:r>
        <w:rPr>
          <w:rFonts w:ascii="宋体" w:hAnsi="宋体" w:eastAsia="宋体"/>
          <w:sz w:val="24"/>
        </w:rPr>
        <w:t>黄绿清主编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客家研究专刊  1997年  第1期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嘉应大学客家研究所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本书出售、求购地址：https://www.jiaokey.com/book/detail/14407636.html</w:t>
      </w:r>
    </w:p>
    <w:p>
      <w:r>
        <w:t>更多相关图书推荐：https://www.jiaokey.com</w:t>
      </w:r>
    </w:p>
    <w:p>
      <w:r>
        <w:t>黄绿清主编 其他作品：https://www.jiaokey.com/tag/黄绿清主编.html</w:t>
      </w:r>
    </w:p>
    <w:p>
      <w:r>
        <w:t>嘉应大学客家研究所 出版图书：https://www.jiaokey.com/tag/嘉应大学客家研究所.html</w:t>
      </w:r>
    </w:p>
    <w:p>
      <w:r>
        <w:t>关键词搜索：https://www.jiaokey.com/tag/客家研究专刊  1997年  第1期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