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小熊马戏团</w:t>
      </w:r>
    </w:p>
    <w:p>
      <w:r>
        <w:rPr>
          <w:rFonts w:ascii="宋体" w:hAnsi="宋体" w:eastAsia="宋体"/>
          <w:sz w:val="24"/>
        </w:rPr>
        <w:t>（法）本杰明·修德文图；邢培健译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（法）本杰明·修德文图；邢培健译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本书出售、求购地址：https://www.jiaokey.com/book/detail/14406724.html</w:t>
      </w:r>
    </w:p>
    <w:p>
      <w:r>
        <w:t>更多相关图书推荐：https://www.jiaokey.com</w:t>
      </w:r>
    </w:p>
    <w:p>
      <w:r>
        <w:t>（法）本杰明·修德文图；邢培健译 其他作品：https://www.jiaokey.com/tag/（法）本杰明·修德文图；邢培健译.html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关键词搜索：https://www.jiaokey.com/tag/小熊马戏团.html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