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犹如一只黑鸟</w:t>
      </w:r>
    </w:p>
    <w:p>
      <w:r>
        <w:rPr>
          <w:rFonts w:ascii="宋体" w:hAnsi="宋体" w:eastAsia="宋体"/>
          <w:sz w:val="24"/>
        </w:rPr>
        <w:t>（英）乔治.泽提斯著；宋子江译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犹如一只黑鸟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（英）乔治.泽提斯著；宋子江译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本书出售、求购地址：https://www.jiaokey.com/book/detail/14406384.html</w:t>
      </w:r>
    </w:p>
    <w:p>
      <w:r>
        <w:t>更多相关图书推荐：https://www.jiaokey.com</w:t>
      </w:r>
    </w:p>
    <w:p>
      <w:r>
        <w:t>（英）乔治.泽提斯著；宋子江译 其他作品：https://www.jiaokey.com/tag/（英）乔治.泽提斯著；宋子江译.html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关键词搜索：https://www.jiaokey.com/tag/犹如一只黑鸟.html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