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书名：像设计师那样思考  2  品牌思考及更高追求</w:t>
      </w:r>
    </w:p>
    <w:p>
      <w:r>
        <w:t>作者：（美）黛比·米尔曼著；孟姗译</w:t>
      </w:r>
    </w:p>
    <w:p>
      <w:r>
        <w:t>出版社：上海:上海人民美术出版社,2018.03</w:t>
      </w:r>
    </w:p>
    <w:p>
      <w:r>
        <w:t>出版日期：</w:t>
      </w:r>
    </w:p>
    <w:p>
      <w:r>
        <w:t>总页数：318</w:t>
      </w:r>
    </w:p>
    <w:p>
      <w:r>
        <w:t>更多请访问教客网: www.jiaokey.com</w:t>
      </w:r>
    </w:p>
    <w:p>
      <w:r>
        <w:t>像设计师那样思考  2  品牌思考及更高追求 评论地址：https://www.jiaokey.com/book/detail/14405883.html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