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书名：大国政府支出规模及其结构优化  基于社会福利水平视角的中国政府支出研究</w:t>
      </w:r>
    </w:p>
    <w:p>
      <w:r>
        <w:t>作者：刘长生著</w:t>
      </w:r>
    </w:p>
    <w:p>
      <w:r>
        <w:t>出版社：上海：格致出版社</w:t>
      </w:r>
    </w:p>
    <w:p>
      <w:r>
        <w:t>出版日期：2018.01</w:t>
      </w:r>
    </w:p>
    <w:p>
      <w:r>
        <w:t>总页数：161</w:t>
      </w:r>
    </w:p>
    <w:p>
      <w:r>
        <w:t>更多请访问教客网: www.jiaokey.com</w:t>
      </w:r>
    </w:p>
    <w:p>
      <w:r>
        <w:t>大国政府支出规模及其结构优化  基于社会福利水平视角的中国政府支出研究 评论地址：https://www.jiaokey.com/book/detail/14405311.html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