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把战斗力标准牢固立起来</w:t>
      </w:r>
    </w:p>
    <w:p>
      <w:r>
        <w:rPr>
          <w:rFonts w:ascii="宋体" w:hAnsi="宋体" w:eastAsia="宋体"/>
          <w:sz w:val="24"/>
        </w:rPr>
        <w:t>任立亚，陈树忠，陈传强主编；丁辉，王九洲，李凤英，冯炎亮副主编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把战斗力标准牢固立起来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任立亚，陈树忠，陈传强主编；丁辉，王九洲，李凤英，冯炎亮副主编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本书出售、求购地址：https://www.jiaokey.com/book/detail/14405069.html</w:t>
      </w:r>
    </w:p>
    <w:p>
      <w:r>
        <w:t>更多相关图书推荐：https://www.jiaokey.com</w:t>
      </w:r>
    </w:p>
    <w:p>
      <w:r>
        <w:t>任立亚，陈树忠，陈传强主编；丁辉，王九洲，李凤英，冯炎亮副主编 其他作品：https://www.jiaokey.com/tag/任立亚，陈树忠，陈传强主编；丁辉，王九洲，李凤英，冯炎亮副主编.html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关键词搜索：https://www.jiaokey.com/tag/把战斗力标准牢固立起来.html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