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书名：现代公安高教特色发展战略探索  差异化办学、特色化发展、职业化建设</w:t>
      </w:r>
    </w:p>
    <w:p>
      <w:r>
        <w:t>作者：吴跃章，薛宏伟著</w:t>
      </w:r>
    </w:p>
    <w:p>
      <w:r>
        <w:t>出版社：北京：中国法制出版社</w:t>
      </w:r>
    </w:p>
    <w:p>
      <w:r>
        <w:t>出版日期：2017.05</w:t>
      </w:r>
    </w:p>
    <w:p>
      <w:r>
        <w:t>总页数：235</w:t>
      </w:r>
    </w:p>
    <w:p>
      <w:r>
        <w:t>更多请访问教客网: www.jiaokey.com</w:t>
      </w:r>
    </w:p>
    <w:p>
      <w:r>
        <w:t>现代公安高教特色发展战略探索  差异化办学、特色化发展、职业化建设 评论地址：https://www.jiaokey.com/book/detail/14404800.html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