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第6卷  1988-1992</w:t>
      </w:r>
    </w:p>
    <w:p>
      <w:r>
        <w:rPr>
          <w:rFonts w:ascii="宋体" w:hAnsi="宋体" w:eastAsia="宋体"/>
          <w:sz w:val="24"/>
        </w:rPr>
        <w:t>吴俊总主编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第6卷  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本书出售、求购地址：https://www.jiaokey.com/book/detail/14404434.html</w:t>
      </w:r>
    </w:p>
    <w:p>
      <w:r>
        <w:t>更多相关图书推荐：https://www.jiaokey.com</w:t>
      </w:r>
    </w:p>
    <w:p>
      <w:r>
        <w:t>吴俊总主编 其他作品：https://www.jiaokey.com/tag/吴俊总主编.html</w:t>
      </w:r>
    </w:p>
    <w:p>
      <w:r>
        <w:t>关键词搜索：https://www.jiaokey.com/tag/中国当代文学批评史料编年  第6卷  1988-1992.html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