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我们父子俩</w:t>
      </w:r>
    </w:p>
    <w:p>
      <w:r>
        <w:rPr>
          <w:rFonts w:ascii="宋体" w:hAnsi="宋体" w:eastAsia="宋体"/>
          <w:sz w:val="24"/>
        </w:rPr>
        <w:t>（西）米格尔·坦科著绘；野狐狸译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我们父子俩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（西）米格尔·坦科著绘；野狐狸译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本书出售、求购地址：https://www.jiaokey.com/book/detail/14401408.html</w:t>
      </w:r>
    </w:p>
    <w:p>
      <w:r>
        <w:t>更多相关图书推荐：https://www.jiaokey.com</w:t>
      </w:r>
    </w:p>
    <w:p>
      <w:r>
        <w:t>（西）米格尔·坦科著绘；野狐狸译 其他作品：https://www.jiaokey.com/tag/（西）米格尔·坦科著绘；野狐狸译.html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关键词搜索：https://www.jiaokey.com/tag/我们父子俩.html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