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宝宝好习惯养成绘本  好玩的长绳子</w:t>
      </w:r>
    </w:p>
    <w:p>
      <w:r>
        <w:rPr>
          <w:rFonts w:ascii="宋体" w:hAnsi="宋体" w:eastAsia="宋体"/>
          <w:sz w:val="24"/>
        </w:rPr>
        <w:t>（韩）绣花鞋文；（韩）崔胜华，（韩）金知善绘；赵振华译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宝宝好习惯养成绘本  好玩的长绳子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（韩）绣花鞋文；（韩）崔胜华，（韩）金知善绘；赵振华译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本书出售、求购地址：https://www.jiaokey.com/book/detail/14401381.html</w:t>
      </w:r>
    </w:p>
    <w:p>
      <w:r>
        <w:t>更多相关图书推荐：https://www.jiaokey.com</w:t>
      </w:r>
    </w:p>
    <w:p>
      <w:r>
        <w:t>（韩）绣花鞋文；（韩）崔胜华，（韩）金知善绘；赵振华译 其他作品：https://www.jiaokey.com/tag/（韩）绣花鞋文；（韩）崔胜华，（韩）金知善绘；赵振华译.html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关键词搜索：https://www.jiaokey.com/tag/宝宝好习惯养成绘本  好玩的长绳子.html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