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市值管理与资本实践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市值管理与资本实践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本书出售、求购地址：https://www.jiaokey.com/book/detail/14400743.html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关键词搜索：https://www.jiaokey.com/tag/市值管理与资本实践.html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