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技术与国家地位  1200-1945年的世界经济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技术与国家地位  1200-1945年的世界经济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本书出售、求购地址：https://www.jiaokey.com/book/detail/14400604.html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关键词搜索：https://www.jiaokey.com/tag/技术与国家地位  1200-1945年的世界经济.html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