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西方老故事50篇  旧译  泰西五十轶事</w:t>
      </w:r>
    </w:p>
    <w:p>
      <w:r>
        <w:rPr>
          <w:rFonts w:ascii="宋体" w:hAnsi="宋体" w:eastAsia="宋体"/>
          <w:sz w:val="24"/>
        </w:rPr>
        <w:t>（美）詹姆斯·鲍德温编著；郭彧斌译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西方老故事50篇  旧译  泰西五十轶事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（美）詹姆斯·鲍德温编著；郭彧斌译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本书出售、求购地址：https://www.jiaokey.com/book/detail/14400227.html</w:t>
      </w:r>
    </w:p>
    <w:p>
      <w:r>
        <w:t>更多相关图书推荐：https://www.jiaokey.com</w:t>
      </w:r>
    </w:p>
    <w:p>
      <w:r>
        <w:t>（美）詹姆斯·鲍德温编著；郭彧斌译 其他作品：https://www.jiaokey.com/tag/（美）詹姆斯·鲍德温编著；郭彧斌译.html</w:t>
      </w:r>
    </w:p>
    <w:p>
      <w:r>
        <w:t>中译出版社 出版图书：https://www.jiaokey.com/tag/中译出版社.html</w:t>
      </w:r>
    </w:p>
    <w:p>
      <w:r>
        <w:t>关键词搜索：https://www.jiaokey.com/tag/西方老故事50篇  旧译  泰西五十轶事.html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