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夜的故事  3-6岁</w:t>
      </w:r>
    </w:p>
    <w:p>
      <w:r>
        <w:rPr>
          <w:rFonts w:ascii="宋体" w:hAnsi="宋体" w:eastAsia="宋体"/>
          <w:sz w:val="24"/>
        </w:rPr>
        <w:t>（西）罗伯托·阿里亚加著；（西）索尼娅·维默绘；邵依妮译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夜的故事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（西）罗伯托·阿里亚加著；（西）索尼娅·维默绘；邵依妮译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本书出售、求购地址：https://www.jiaokey.com/book/detail/14400037.html</w:t>
      </w:r>
    </w:p>
    <w:p>
      <w:r>
        <w:t>更多相关图书推荐：https://www.jiaokey.com</w:t>
      </w:r>
    </w:p>
    <w:p>
      <w:r>
        <w:t>（西）罗伯托·阿里亚加著；（西）索尼娅·维默绘；邵依妮译 其他作品：https://www.jiaokey.com/tag/（西）罗伯托·阿里亚加著；（西）索尼娅·维默绘；邵依妮译.html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关键词搜索：https://www.jiaokey.com/tag/夜的故事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