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金砖国家与兴起中的国际税收协作机制</w:t>
      </w:r>
    </w:p>
    <w:p>
      <w:r>
        <w:rPr>
          <w:rFonts w:ascii="宋体" w:hAnsi="宋体" w:eastAsia="宋体"/>
          <w:sz w:val="24"/>
        </w:rPr>
        <w:t>（以）亚瑞夫·布朗尔，（意）帕斯奎拉·皮斯顿纳主编；李娜译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金砖国家与兴起中的国际税收协作机制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（以）亚瑞夫·布朗尔，（意）帕斯奎拉·皮斯顿纳主编；李娜译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本书出售、求购地址：https://www.jiaokey.com/book/detail/14399311.html</w:t>
      </w:r>
    </w:p>
    <w:p>
      <w:r>
        <w:t>更多相关图书推荐：https://www.jiaokey.com</w:t>
      </w:r>
    </w:p>
    <w:p>
      <w:r>
        <w:t>（以）亚瑞夫·布朗尔，（意）帕斯奎拉·皮斯顿纳主编；李娜译 其他作品：https://www.jiaokey.com/tag/（以）亚瑞夫·布朗尔，（意）帕斯奎拉·皮斯顿纳主编；李娜译.html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关键词搜索：https://www.jiaokey.com/tag/金砖国家与兴起中的国际税收协作机制.html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