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书名：清代府县官是怎么做的  以《以牧令书》为例</w:t>
      </w:r>
    </w:p>
    <w:p>
      <w:r>
        <w:t>作者：刘放生编著</w:t>
      </w:r>
    </w:p>
    <w:p>
      <w:r>
        <w:t>出版社：长沙：湖南师范大学出版社</w:t>
      </w:r>
    </w:p>
    <w:p>
      <w:r>
        <w:t>出版日期：2018.01</w:t>
      </w:r>
    </w:p>
    <w:p>
      <w:r>
        <w:t>总页数：255</w:t>
      </w:r>
    </w:p>
    <w:p>
      <w:r>
        <w:t>更多请访问教客网: www.jiaokey.com</w:t>
      </w:r>
    </w:p>
    <w:p>
      <w:r>
        <w:t>清代府县官是怎么做的  以《以牧令书》为例 评论地址：https://www.jiaokey.com/book/detail/14399088.html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