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侧看民国  鲁迅家的细碎往事  从百草园到八道湾</w:t>
      </w:r>
    </w:p>
    <w:p>
      <w:r>
        <w:rPr>
          <w:rFonts w:ascii="宋体" w:hAnsi="宋体" w:eastAsia="宋体"/>
          <w:sz w:val="24"/>
        </w:rPr>
        <w:t>李伶伶著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侧看民国  鲁迅家的细碎往事  从百草园到八道湾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李伶伶著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本书出售、求购地址：https://www.jiaokey.com/book/detail/14398396.html</w:t>
      </w:r>
    </w:p>
    <w:p>
      <w:r>
        <w:t>更多相关图书推荐：https://www.jiaokey.com</w:t>
      </w:r>
    </w:p>
    <w:p>
      <w:r>
        <w:t>李伶伶著 其他作品：https://www.jiaokey.com/tag/李伶伶著.html</w:t>
      </w:r>
    </w:p>
    <w:p>
      <w:r>
        <w:t>合肥：黄山书社 出版图书：https://www.jiaokey.com/tag/合肥：黄山书社.html</w:t>
      </w:r>
    </w:p>
    <w:p>
      <w:r>
        <w:t>关键词搜索：https://www.jiaokey.com/tag/侧看民国  鲁迅家的细碎往事  从百草园到八道湾.html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