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多元视角下中国建筑业转变经济发展方式研究</w:t>
      </w:r>
    </w:p>
    <w:p>
      <w:r>
        <w:rPr>
          <w:rFonts w:ascii="宋体" w:hAnsi="宋体" w:eastAsia="宋体"/>
          <w:sz w:val="24"/>
        </w:rPr>
        <w:t>张静晓著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多元视角下中国建筑业转变经济发展方式研究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本书出售、求购地址：https://www.jiaokey.com/book/detail/14398073.html</w:t>
      </w:r>
    </w:p>
    <w:p>
      <w:r>
        <w:t>更多相关图书推荐：https://www.jiaokey.com</w:t>
      </w:r>
    </w:p>
    <w:p>
      <w:r>
        <w:t>张静晓著 其他作品：https://www.jiaokey.com/tag/张静晓著.html</w:t>
      </w:r>
    </w:p>
    <w:p>
      <w:r>
        <w:t>关键词搜索：https://www.jiaokey.com/tag/多元视角下中国建筑业转变经济发展方式研究.html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