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马格里特的苹果</w:t>
      </w:r>
    </w:p>
    <w:p>
      <w:r>
        <w:rPr>
          <w:rFonts w:ascii="宋体" w:hAnsi="宋体" w:eastAsia="宋体"/>
          <w:sz w:val="24"/>
        </w:rPr>
        <w:t>（比利时）克拉斯·菲尔普朗克著绘；佟画译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马格里特的苹果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（比利时）克拉斯·菲尔普朗克著绘；佟画译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本书出售、求购地址：https://www.jiaokey.com/book/detail/14397317.html</w:t>
      </w:r>
    </w:p>
    <w:p>
      <w:r>
        <w:t>更多相关图书推荐：https://www.jiaokey.com</w:t>
      </w:r>
    </w:p>
    <w:p>
      <w:r>
        <w:t>（比利时）克拉斯·菲尔普朗克著绘；佟画译 其他作品：https://www.jiaokey.com/tag/（比利时）克拉斯·菲尔普朗克著绘；佟画译.html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关键词搜索：https://www.jiaokey.com/tag/马格里特的苹果.html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