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时尚酒店室内设计</w:t>
      </w:r>
    </w:p>
    <w:p>
      <w:r>
        <w:rPr>
          <w:rFonts w:ascii="宋体" w:hAnsi="宋体" w:eastAsia="宋体"/>
          <w:sz w:val="24"/>
        </w:rPr>
        <w:t>（澳）思考特·惠特克编；于芳，李红译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时尚酒店室内设计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（澳）思考特·惠特克编；于芳，李红译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本书出售、求购地址：https://www.jiaokey.com/book/detail/14396669.html</w:t>
      </w:r>
    </w:p>
    <w:p>
      <w:r>
        <w:t>更多相关图书推荐：https://www.jiaokey.com</w:t>
      </w:r>
    </w:p>
    <w:p>
      <w:r>
        <w:t>（澳）思考特·惠特克编；于芳，李红译 其他作品：https://www.jiaokey.com/tag/（澳）思考特·惠特克编；于芳，李红译.html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关键词搜索：https://www.jiaokey.com/tag/时尚酒店室内设计.html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