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华中地区植物资源专题系列丛书  蕲春水生药用植物图鉴及使用指南</w:t>
      </w:r>
    </w:p>
    <w:p>
      <w:r>
        <w:rPr>
          <w:rFonts w:ascii="宋体" w:hAnsi="宋体" w:eastAsia="宋体"/>
          <w:sz w:val="24"/>
        </w:rPr>
        <w:t>覃瑞，董翔主编；耿红，廖廓，胡文中副主编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华中地区植物资源专题系列丛书  蕲春水生药用植物图鉴及使用指南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覃瑞，董翔主编；耿红，廖廓，胡文中副主编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本书出售、求购地址：https://www.jiaokey.com/book/detail/14395607.html</w:t>
      </w:r>
    </w:p>
    <w:p>
      <w:r>
        <w:t>更多相关图书推荐：https://www.jiaokey.com</w:t>
      </w:r>
    </w:p>
    <w:p>
      <w:r>
        <w:t>覃瑞，董翔主编；耿红，廖廓，胡文中副主编 其他作品：https://www.jiaokey.com/tag/覃瑞，董翔主编；耿红，廖廓，胡文中副主编.html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关键词搜索：https://www.jiaokey.com/tag/华中地区植物资源专题系列丛书  蕲春水生药用植物图鉴及使用指南.html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