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书名：雕塑人生  山西银行业协会“金融之光  感动故事”雕塑人生2015年度征文</w:t>
      </w:r>
    </w:p>
    <w:p>
      <w:r>
        <w:t>作者：山西省银行协会编</w:t>
      </w:r>
    </w:p>
    <w:p>
      <w:r>
        <w:t>出版社：太原：山西经济出版社</w:t>
      </w:r>
    </w:p>
    <w:p>
      <w:r>
        <w:t>出版日期：2017.04</w:t>
      </w:r>
    </w:p>
    <w:p>
      <w:r>
        <w:t>总页数：429</w:t>
      </w:r>
    </w:p>
    <w:p>
      <w:r>
        <w:t>更多请访问教客网: www.jiaokey.com</w:t>
      </w:r>
    </w:p>
    <w:p>
      <w:r>
        <w:t>雕塑人生  山西银行业协会“金融之光  感动故事”雕塑人生2015年度征文 评论地址：https://www.jiaokey.com/book/detail/14395233.html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