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第一推动丛书  宇宙系列  黑洞战争</w:t>
      </w:r>
    </w:p>
    <w:p>
      <w:r>
        <w:rPr>
          <w:rFonts w:ascii="宋体" w:hAnsi="宋体" w:eastAsia="宋体"/>
          <w:sz w:val="24"/>
        </w:rPr>
        <w:t>（美）伦纳德·萨斯坎德著；李新洲，敖犀晨，赵伟译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第一推动丛书  宇宙系列  黑洞战争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（美）伦纳德·萨斯坎德著；李新洲，敖犀晨，赵伟译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本书出售、求购地址：https://www.jiaokey.com/book/detail/14394813.html</w:t>
      </w:r>
    </w:p>
    <w:p>
      <w:r>
        <w:t>更多相关图书推荐：https://www.jiaokey.com</w:t>
      </w:r>
    </w:p>
    <w:p>
      <w:r>
        <w:t>（美）伦纳德·萨斯坎德著；李新洲，敖犀晨，赵伟译 其他作品：https://www.jiaokey.com/tag/（美）伦纳德·萨斯坎德著；李新洲，敖犀晨，赵伟译.html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关键词搜索：https://www.jiaokey.com/tag/第一推动丛书  宇宙系列  黑洞战争.html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