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书名：高等院校艺术学门类“十三五”规划教材  三维空间设计</w:t>
      </w:r>
    </w:p>
    <w:p>
      <w:r>
        <w:t>作者：郑林风著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总页数：186</w:t>
      </w:r>
    </w:p>
    <w:p>
      <w:r>
        <w:t>更多请访问教客网: www.jiaokey.com</w:t>
      </w:r>
    </w:p>
    <w:p>
      <w:r>
        <w:t>高等院校艺术学门类“十三五”规划教材  三维空间设计 评论地址：https://www.jiaokey.com/book/detail/14394365.html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