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群众业余文艺团队服务管理制度化设计  情况汇报</w:t>
      </w:r>
    </w:p>
    <w:p>
      <w:r>
        <w:rPr>
          <w:rFonts w:ascii="宋体" w:hAnsi="宋体" w:eastAsia="宋体"/>
          <w:sz w:val="24"/>
        </w:rPr>
        <w:t>陕西省宝鸡市创建国家公共文化服务体系示范区领导小组办公室，《群众业余文艺团队服务管理制度化设计》课题组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群众业余文艺团队服务管理制度化设计  情况汇报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陕西省宝鸡市创建国家公共文化服务体系示范区领导小组办公室，《群众业余文艺团队服务管理制度化设计》课题组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本书出售、求购地址：https://www.jiaokey.com/book/detail/14393616.html</w:t>
      </w:r>
    </w:p>
    <w:p>
      <w:r>
        <w:t>更多相关图书推荐：https://www.jiaokey.com</w:t>
      </w:r>
    </w:p>
    <w:p>
      <w:r>
        <w:t>陕西省宝鸡市创建国家公共文化服务体系示范区领导小组办公室，《群众业余文艺团队服务管理制度化设计》课题组 其他作品：https://www.jiaokey.com/tag/陕西省宝鸡市创建国家公共文化服务体系示范区领导小组办公室，《群众业余文艺团队服务管理制度化设计》课题组.html</w:t>
      </w:r>
    </w:p>
    <w:p>
      <w:r>
        <w:t>关键词搜索：https://www.jiaokey.com/tag/群众业余文艺团队服务管理制度化设计  情况汇报.html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