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高中物理概念教学方法策略与案例研究</w:t>
      </w:r>
    </w:p>
    <w:p>
      <w:r>
        <w:rPr>
          <w:rFonts w:ascii="宋体" w:hAnsi="宋体" w:eastAsia="宋体"/>
          <w:sz w:val="24"/>
        </w:rPr>
        <w:t>李荣党，何红华，白红艳，喻耀华，姚跃涌编著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高中物理概念教学方法策略与案例研究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李荣党，何红华，白红艳，喻耀华，姚跃涌编著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本书出售、求购地址：https://www.jiaokey.com/book/detail/14392945.html</w:t>
      </w:r>
    </w:p>
    <w:p>
      <w:r>
        <w:t>更多相关图书推荐：https://www.jiaokey.com</w:t>
      </w:r>
    </w:p>
    <w:p>
      <w:r>
        <w:t>李荣党，何红华，白红艳，喻耀华，姚跃涌编著 其他作品：https://www.jiaokey.com/tag/李荣党，何红华，白红艳，喻耀华，姚跃涌编著.html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关键词搜索：https://www.jiaokey.com/tag/高中物理概念教学方法策略与案例研究.html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