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中小学理科教材难度国际比较研究丛书  中小学理科教材难度国际比较研究  高中生物卷</w:t>
      </w:r>
    </w:p>
    <w:p>
      <w:r>
        <w:rPr>
          <w:rFonts w:ascii="宋体" w:hAnsi="宋体" w:eastAsia="宋体"/>
          <w:sz w:val="24"/>
        </w:rPr>
        <w:t>刘恩山等著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中小学理科教材难度国际比较研究丛书  中小学理科教材难度国际比较研究  高中生物卷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生物课-教材-对比研究-高中-世界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本书出售、求购地址：https://www.jiaokey.com/book/detail/14392896.html</w:t>
      </w:r>
    </w:p>
    <w:p>
      <w:r>
        <w:t>更多相关图书推荐：https://www.jiaokey.com</w:t>
      </w:r>
    </w:p>
    <w:p>
      <w:r>
        <w:t>刘恩山等著 其他作品：https://www.jiaokey.com/tag/刘恩山等著.html</w:t>
      </w:r>
    </w:p>
    <w:p>
      <w:r>
        <w:t>关键词搜索：https://www.jiaokey.com/tag/生物课-教材-对比研究-高中-世界.html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