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书名：新莞人文化权益保障机制研究  东莞实践与理论探索</w:t>
      </w:r>
    </w:p>
    <w:p>
      <w:r>
        <w:t>作者：东&lt;font color=Red&gt;莞&lt;/font&gt;市“新&lt;font color=Red&gt;莞&lt;/font&gt;人文化权益保障机制研究”课题组</w:t>
      </w:r>
    </w:p>
    <w:p>
      <w:r>
        <w:t>出版社：2013.04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新莞人文化权益保障机制研究  东莞实践与理论探索 评论地址：https://www.jiaokey.com/book/detail/14392457.html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