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养殖大黄鱼产业可持续发展模式研究</w:t>
      </w:r>
    </w:p>
    <w:p>
      <w:r>
        <w:rPr>
          <w:rFonts w:ascii="宋体" w:hAnsi="宋体" w:eastAsia="宋体"/>
          <w:sz w:val="24"/>
        </w:rPr>
        <w:t>高健，廖红梅，胡慧子，高滢，林捷敏著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养殖大黄鱼产业可持续发展模式研究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高健，廖红梅，胡慧子，高滢，林捷敏著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本书出售、求购地址：https://www.jiaokey.com/book/detail/14391926.html</w:t>
      </w:r>
    </w:p>
    <w:p>
      <w:r>
        <w:t>更多相关图书推荐：https://www.jiaokey.com</w:t>
      </w:r>
    </w:p>
    <w:p>
      <w:r>
        <w:t>高健，廖红梅，胡慧子，高滢，林捷敏著 其他作品：https://www.jiaokey.com/tag/高健，廖红梅，胡慧子，高滢，林捷敏著.html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关键词搜索：https://www.jiaokey.com/tag/养殖大黄鱼产业可持续发展模式研究.html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