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研究生数学试题解答  上</w:t>
      </w:r>
    </w:p>
    <w:p>
      <w:r>
        <w:rPr>
          <w:rFonts w:ascii="宋体" w:hAnsi="宋体" w:eastAsia="宋体"/>
          <w:sz w:val="24"/>
        </w:rPr>
        <w:t>武汉工学院电子工程系著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研究生数学试题解答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武汉工学院电子工程系著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本书出售、求购地址：https://www.jiaokey.com/book/detail/14387866.html</w:t>
      </w:r>
    </w:p>
    <w:p>
      <w:r>
        <w:t>更多相关图书推荐：https://www.jiaokey.com</w:t>
      </w:r>
    </w:p>
    <w:p>
      <w:r>
        <w:t>武汉工学院电子工程系著 其他作品：https://www.jiaokey.com/tag/武汉工学院电子工程系著.html</w:t>
      </w:r>
    </w:p>
    <w:p>
      <w:r>
        <w:t>武汉印刷厂 出版图书：https://www.jiaokey.com/tag/武汉印刷厂.html</w:t>
      </w:r>
    </w:p>
    <w:p>
      <w:r>
        <w:t>关键词搜索：https://www.jiaokey.com/tag/研究生数学试题解答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